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799" w14:textId="40A17F97" w:rsidR="00825344" w:rsidRDefault="004C7279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Ang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Buhay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at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Ministeryo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</w:t>
      </w:r>
      <w:proofErr w:type="spellStart"/>
      <w:r>
        <w:rPr>
          <w:rFonts w:ascii="Verdana" w:hAnsi="Verdana" w:cs="Arial"/>
          <w:b/>
          <w:bCs/>
          <w:kern w:val="28"/>
          <w:sz w:val="36"/>
          <w:szCs w:val="36"/>
        </w:rPr>
        <w:t>ni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Hesus</w:t>
      </w:r>
      <w:proofErr w:type="spellEnd"/>
    </w:p>
    <w:p w14:paraId="40FC6031" w14:textId="77777777" w:rsidR="00C7402D" w:rsidRPr="00C7402D" w:rsidRDefault="00C7402D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22"/>
          <w:szCs w:val="22"/>
        </w:rPr>
      </w:pPr>
    </w:p>
    <w:p w14:paraId="0B009DBE" w14:textId="271ACAC1" w:rsidR="00822612" w:rsidRDefault="00D265F5" w:rsidP="00822612">
      <w:pPr>
        <w:shd w:val="clear" w:color="auto" w:fill="D9D9D9" w:themeFill="background1" w:themeFillShade="D9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proofErr w:type="spellStart"/>
      <w:r w:rsidRPr="00D265F5">
        <w:rPr>
          <w:rFonts w:ascii="Verdana" w:hAnsi="Verdana" w:cs="Arial"/>
          <w:b/>
          <w:bCs/>
          <w:kern w:val="28"/>
          <w:sz w:val="22"/>
          <w:szCs w:val="22"/>
        </w:rPr>
        <w:t>Aralin</w:t>
      </w:r>
      <w:proofErr w:type="spellEnd"/>
      <w:r w:rsidRPr="00D265F5">
        <w:rPr>
          <w:rFonts w:ascii="Verdana" w:hAnsi="Verdana" w:cs="Arial"/>
          <w:b/>
          <w:bCs/>
          <w:kern w:val="28"/>
          <w:sz w:val="22"/>
          <w:szCs w:val="22"/>
        </w:rPr>
        <w:t xml:space="preserve"> 6 - </w:t>
      </w:r>
      <w:proofErr w:type="spellStart"/>
      <w:r w:rsidRPr="00D265F5">
        <w:rPr>
          <w:rFonts w:ascii="Verdana" w:hAnsi="Verdana" w:cs="Arial"/>
          <w:b/>
          <w:bCs/>
          <w:kern w:val="28"/>
          <w:sz w:val="22"/>
          <w:szCs w:val="22"/>
        </w:rPr>
        <w:t>Talahanayan</w:t>
      </w:r>
      <w:proofErr w:type="spellEnd"/>
    </w:p>
    <w:p w14:paraId="588A43F0" w14:textId="2C5AC140" w:rsidR="00965ACF" w:rsidRDefault="00965ACF" w:rsidP="00965ACF">
      <w:pPr>
        <w:ind w:left="-360" w:right="-450"/>
        <w:jc w:val="both"/>
        <w:rPr>
          <w:rFonts w:ascii="Verdana" w:hAnsi="Verdana" w:cs="Arial"/>
          <w:iCs/>
          <w:kern w:val="28"/>
          <w:sz w:val="22"/>
          <w:szCs w:val="22"/>
        </w:rPr>
      </w:pPr>
      <w:r w:rsidRPr="007C4CB3">
        <w:rPr>
          <w:rFonts w:ascii="Arial" w:eastAsiaTheme="minorHAnsi" w:hAnsi="Arial" w:cs="Arial"/>
          <w:sz w:val="22"/>
          <w:szCs w:val="22"/>
        </w:rPr>
        <w:t>►</w:t>
      </w:r>
      <w:r w:rsidRPr="007C4CB3">
        <w:rPr>
          <w:rFonts w:ascii="Verdana" w:hAnsi="Verdana"/>
          <w:i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/>
          <w:color w:val="000000" w:themeColor="text1"/>
          <w:kern w:val="28"/>
          <w:sz w:val="22"/>
          <w:szCs w:val="22"/>
        </w:rPr>
        <w:t>Basahin</w:t>
      </w:r>
      <w:proofErr w:type="spellEnd"/>
      <w:r w:rsidR="004C7279" w:rsidRPr="00796B48">
        <w:rPr>
          <w:rFonts w:ascii="Verdana" w:hAnsi="Verdana"/>
          <w:color w:val="000000" w:themeColor="text1"/>
          <w:kern w:val="28"/>
          <w:sz w:val="22"/>
          <w:szCs w:val="22"/>
        </w:rPr>
        <w:t xml:space="preserve"> ang Mateo 13:1-52</w:t>
      </w:r>
      <w:r w:rsidR="004C7279">
        <w:rPr>
          <w:rFonts w:ascii="Verdana" w:hAnsi="Verdana"/>
          <w:color w:val="000000" w:themeColor="text1"/>
          <w:kern w:val="28"/>
          <w:sz w:val="22"/>
          <w:szCs w:val="22"/>
        </w:rPr>
        <w:t xml:space="preserve">. </w:t>
      </w:r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Sa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iyong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pag-aaral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sa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bawat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talinhaga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,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ibuod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pangunahing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tema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sa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isa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o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dalawang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pangungusap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.  Sa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bawat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talinhaga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,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humanap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ng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isang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aplikasyon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para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sa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ministeryo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sa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ngayon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. 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Tinapos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ko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na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unang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talinhaga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bilang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halimbawa</w:t>
      </w:r>
      <w:proofErr w:type="spellEnd"/>
      <w:r w:rsidR="004C7279" w:rsidRPr="00796B48">
        <w:rPr>
          <w:rFonts w:ascii="Verdana" w:hAnsi="Verdana" w:cs="Arial"/>
          <w:iCs/>
          <w:color w:val="000000" w:themeColor="text1"/>
          <w:kern w:val="28"/>
          <w:sz w:val="22"/>
          <w:szCs w:val="22"/>
        </w:rPr>
        <w:t>.</w:t>
      </w:r>
    </w:p>
    <w:tbl>
      <w:tblPr>
        <w:tblStyle w:val="GridTable1Light1"/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865"/>
        <w:gridCol w:w="5503"/>
      </w:tblGrid>
      <w:tr w:rsidR="004C7279" w:rsidRPr="005C40BC" w14:paraId="16AA15F3" w14:textId="77777777" w:rsidTr="004C7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3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5FBAA71E" w14:textId="77777777" w:rsidR="004C7279" w:rsidRPr="00796B48" w:rsidRDefault="004C7279" w:rsidP="00B7442B">
            <w:pPr>
              <w:spacing w:before="80" w:after="80" w:line="276" w:lineRule="auto"/>
              <w:jc w:val="center"/>
              <w:rPr>
                <w:rFonts w:ascii="Verdana" w:hAnsi="Verdana" w:cs="Arial"/>
                <w:iCs/>
                <w:color w:val="000000" w:themeColor="text1"/>
                <w:kern w:val="28"/>
                <w:sz w:val="22"/>
                <w:szCs w:val="22"/>
              </w:rPr>
            </w:pPr>
            <w:r w:rsidRPr="00796B48">
              <w:rPr>
                <w:rFonts w:ascii="Verdana" w:hAnsi="Verdana" w:cs="Arial"/>
                <w:iCs/>
                <w:color w:val="000000" w:themeColor="text1"/>
                <w:kern w:val="28"/>
                <w:sz w:val="22"/>
                <w:szCs w:val="22"/>
              </w:rPr>
              <w:t xml:space="preserve">Mga </w:t>
            </w:r>
            <w:proofErr w:type="spellStart"/>
            <w:r w:rsidRPr="00796B48">
              <w:rPr>
                <w:rFonts w:ascii="Verdana" w:hAnsi="Verdana" w:cs="Arial"/>
                <w:iCs/>
                <w:color w:val="000000" w:themeColor="text1"/>
                <w:kern w:val="28"/>
                <w:sz w:val="22"/>
                <w:szCs w:val="22"/>
              </w:rPr>
              <w:t>Talinhaga</w:t>
            </w:r>
            <w:proofErr w:type="spellEnd"/>
            <w:r w:rsidRPr="00796B48">
              <w:rPr>
                <w:rFonts w:ascii="Verdana" w:hAnsi="Verdana" w:cs="Arial"/>
                <w:iCs/>
                <w:color w:val="000000" w:themeColor="text1"/>
                <w:kern w:val="28"/>
                <w:sz w:val="22"/>
                <w:szCs w:val="22"/>
              </w:rPr>
              <w:t xml:space="preserve"> ng </w:t>
            </w:r>
            <w:proofErr w:type="spellStart"/>
            <w:r w:rsidRPr="00796B48">
              <w:rPr>
                <w:rFonts w:ascii="Verdana" w:hAnsi="Verdana" w:cs="Arial"/>
                <w:iCs/>
                <w:color w:val="000000" w:themeColor="text1"/>
                <w:kern w:val="28"/>
                <w:sz w:val="22"/>
                <w:szCs w:val="22"/>
              </w:rPr>
              <w:t>Kaharian</w:t>
            </w:r>
            <w:proofErr w:type="spellEnd"/>
          </w:p>
        </w:tc>
      </w:tr>
      <w:tr w:rsidR="004C7279" w:rsidRPr="005C40BC" w14:paraId="616ED5AA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shd w:val="clear" w:color="auto" w:fill="D9D9D9" w:themeFill="background1" w:themeFillShade="D9"/>
          </w:tcPr>
          <w:p w14:paraId="1618BBE9" w14:textId="77777777" w:rsidR="004C7279" w:rsidRPr="005C40BC" w:rsidRDefault="004C7279" w:rsidP="00B7442B">
            <w:pPr>
              <w:spacing w:before="80" w:after="80" w:line="276" w:lineRule="auto"/>
              <w:jc w:val="center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Talinhaga</w:t>
            </w:r>
            <w:proofErr w:type="spellEnd"/>
          </w:p>
        </w:tc>
        <w:tc>
          <w:tcPr>
            <w:tcW w:w="2865" w:type="dxa"/>
            <w:shd w:val="clear" w:color="auto" w:fill="D9D9D9" w:themeFill="background1" w:themeFillShade="D9"/>
          </w:tcPr>
          <w:p w14:paraId="4DED88B3" w14:textId="77777777" w:rsidR="004C7279" w:rsidRPr="005C40BC" w:rsidRDefault="004C7279" w:rsidP="00B7442B">
            <w:pPr>
              <w:spacing w:before="80" w:after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>Tema</w:t>
            </w:r>
            <w:proofErr w:type="spellEnd"/>
          </w:p>
        </w:tc>
        <w:tc>
          <w:tcPr>
            <w:tcW w:w="5503" w:type="dxa"/>
            <w:shd w:val="clear" w:color="auto" w:fill="D9D9D9" w:themeFill="background1" w:themeFillShade="D9"/>
          </w:tcPr>
          <w:p w14:paraId="2CA21791" w14:textId="77777777" w:rsidR="004C7279" w:rsidRPr="005C40BC" w:rsidRDefault="004C7279" w:rsidP="00B7442B">
            <w:pPr>
              <w:tabs>
                <w:tab w:val="left" w:pos="3484"/>
              </w:tabs>
              <w:spacing w:before="80" w:after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>Aralin</w:t>
            </w:r>
            <w:proofErr w:type="spellEnd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 xml:space="preserve"> para </w:t>
            </w:r>
            <w:proofErr w:type="spellStart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>Ministeryo</w:t>
            </w:r>
            <w:proofErr w:type="spellEnd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/>
                <w:color w:val="000000" w:themeColor="text1"/>
                <w:kern w:val="28"/>
                <w:sz w:val="22"/>
                <w:szCs w:val="22"/>
              </w:rPr>
              <w:t>Ngayon</w:t>
            </w:r>
            <w:proofErr w:type="spellEnd"/>
          </w:p>
        </w:tc>
      </w:tr>
      <w:tr w:rsidR="004C7279" w:rsidRPr="005C40BC" w14:paraId="7201B728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407B93D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Maghahasik</w:t>
            </w:r>
            <w:proofErr w:type="spellEnd"/>
          </w:p>
        </w:tc>
        <w:tc>
          <w:tcPr>
            <w:tcW w:w="2865" w:type="dxa"/>
          </w:tcPr>
          <w:p w14:paraId="675A5B3C" w14:textId="77777777" w:rsidR="004C7279" w:rsidRPr="005C40BC" w:rsidRDefault="004C7279" w:rsidP="00B7442B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ating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tugon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binhi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magsasabi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kanyang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pagiging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mabunga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.</w:t>
            </w:r>
          </w:p>
        </w:tc>
        <w:tc>
          <w:tcPr>
            <w:tcW w:w="5503" w:type="dxa"/>
          </w:tcPr>
          <w:p w14:paraId="106AF33A" w14:textId="77777777" w:rsidR="004C7279" w:rsidRPr="005C40BC" w:rsidRDefault="004C7279" w:rsidP="00B7442B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Habang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ako’y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nangangaral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at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nagtuturo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,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dapat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akong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magtiwala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Dios para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mga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resulta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.  Hindi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ako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responsable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para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ani; responsible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ako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na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matapat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na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maghasik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binhi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.</w:t>
            </w:r>
          </w:p>
        </w:tc>
      </w:tr>
      <w:tr w:rsidR="004C7279" w:rsidRPr="005C40BC" w14:paraId="654BB83A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46DC777C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Ang Mga Damo</w:t>
            </w:r>
          </w:p>
        </w:tc>
        <w:tc>
          <w:tcPr>
            <w:tcW w:w="2865" w:type="dxa"/>
          </w:tcPr>
          <w:p w14:paraId="12E0B6ED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51D664A2" w14:textId="286DB4C9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13BD50A6" w14:textId="77777777" w:rsidR="00BB648C" w:rsidRPr="005C40B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28DF8015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21416851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24B9F103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24E769E1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Buto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Mustasa</w:t>
            </w:r>
            <w:proofErr w:type="spellEnd"/>
          </w:p>
        </w:tc>
        <w:tc>
          <w:tcPr>
            <w:tcW w:w="2865" w:type="dxa"/>
          </w:tcPr>
          <w:p w14:paraId="5CD5AA4A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0BF2B2A7" w14:textId="60CBAAAC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005F756F" w14:textId="77777777" w:rsidR="00BB648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78BC5501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6C160B3C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300E3458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C5FCF71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Lebadura</w:t>
            </w:r>
            <w:proofErr w:type="spellEnd"/>
          </w:p>
        </w:tc>
        <w:tc>
          <w:tcPr>
            <w:tcW w:w="2865" w:type="dxa"/>
          </w:tcPr>
          <w:p w14:paraId="52A5E33D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5F608129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270167BA" w14:textId="77777777" w:rsidR="00BB648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410B760C" w14:textId="1447F151" w:rsidR="00BB648C" w:rsidRPr="005C40B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6FBC90DC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4B722D80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2BFAE784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Nakatagong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Kayamanan</w:t>
            </w:r>
            <w:proofErr w:type="spellEnd"/>
          </w:p>
        </w:tc>
        <w:tc>
          <w:tcPr>
            <w:tcW w:w="2865" w:type="dxa"/>
          </w:tcPr>
          <w:p w14:paraId="53907ABC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68C15895" w14:textId="7BF4FFFE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7213B71B" w14:textId="77777777" w:rsidR="00BB648C" w:rsidRPr="005C40B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5C70479C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7812B2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0ADD42D2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648647C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Perlas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na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May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Malaking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Halaga</w:t>
            </w:r>
            <w:proofErr w:type="spellEnd"/>
          </w:p>
        </w:tc>
        <w:tc>
          <w:tcPr>
            <w:tcW w:w="2865" w:type="dxa"/>
          </w:tcPr>
          <w:p w14:paraId="1DFFE6DE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5243D2D8" w14:textId="79647596" w:rsidR="00BB648C" w:rsidRPr="005C40B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0EFC9498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432E17A6" w14:textId="77777777" w:rsidTr="004C7279">
        <w:trPr>
          <w:trHeight w:val="1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65591D39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lastRenderedPageBreak/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Lambat</w:t>
            </w:r>
            <w:proofErr w:type="spellEnd"/>
          </w:p>
        </w:tc>
        <w:tc>
          <w:tcPr>
            <w:tcW w:w="2865" w:type="dxa"/>
          </w:tcPr>
          <w:p w14:paraId="26C2F09F" w14:textId="77777777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63FD77E5" w14:textId="4CBEE02C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51AAD4AB" w14:textId="77777777" w:rsidR="00BB648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1F95C03B" w14:textId="7D48915C" w:rsidR="00BB648C" w:rsidRPr="005C40B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4EFC6150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7D1C054E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5A4E101F" w14:textId="77777777" w:rsidR="004C7279" w:rsidRPr="005C40BC" w:rsidRDefault="004C7279" w:rsidP="00B7442B">
            <w:pPr>
              <w:spacing w:before="80" w:after="80" w:line="276" w:lineRule="auto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Panginoon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Tahanan</w:t>
            </w:r>
            <w:proofErr w:type="spellEnd"/>
          </w:p>
        </w:tc>
        <w:tc>
          <w:tcPr>
            <w:tcW w:w="2865" w:type="dxa"/>
          </w:tcPr>
          <w:p w14:paraId="7FCD66C6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05ECC141" w14:textId="0DED879A" w:rsidR="004C7279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6C77D8A3" w14:textId="77777777" w:rsidR="00BB648C" w:rsidRDefault="00BB648C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  <w:p w14:paraId="66BE8FE3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37A2D6ED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4C7279" w:rsidRPr="005C40BC" w14:paraId="59632472" w14:textId="77777777" w:rsidTr="004C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37047EEB" w14:textId="77777777" w:rsidR="004C7279" w:rsidRDefault="004C7279" w:rsidP="00B7442B">
            <w:pPr>
              <w:spacing w:before="80" w:after="80" w:line="276" w:lineRule="auto"/>
              <w:rPr>
                <w:rFonts w:ascii="Verdana" w:hAnsi="Verdana" w:cs="Arial"/>
                <w:b w:val="0"/>
                <w:bCs w:val="0"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>Sampung</w:t>
            </w:r>
            <w:proofErr w:type="spellEnd"/>
            <w:r w:rsidRPr="005C40BC"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  <w:t xml:space="preserve"> Minas</w:t>
            </w:r>
          </w:p>
          <w:p w14:paraId="4285C155" w14:textId="77777777" w:rsidR="004C7279" w:rsidRPr="00796B48" w:rsidRDefault="004C7279" w:rsidP="00B7442B">
            <w:pPr>
              <w:spacing w:before="80" w:after="80" w:line="276" w:lineRule="auto"/>
              <w:rPr>
                <w:rFonts w:ascii="Verdana" w:hAnsi="Verdana" w:cs="Arial"/>
                <w:b w:val="0"/>
                <w:bCs w:val="0"/>
                <w:color w:val="000000" w:themeColor="text1"/>
                <w:kern w:val="28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bCs w:val="0"/>
                <w:color w:val="000000" w:themeColor="text1"/>
                <w:kern w:val="28"/>
                <w:sz w:val="22"/>
                <w:szCs w:val="22"/>
              </w:rPr>
              <w:t>(Lucas 19:11-27)</w:t>
            </w:r>
          </w:p>
        </w:tc>
        <w:tc>
          <w:tcPr>
            <w:tcW w:w="2865" w:type="dxa"/>
          </w:tcPr>
          <w:p w14:paraId="2056AA0E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503" w:type="dxa"/>
          </w:tcPr>
          <w:p w14:paraId="37C69C33" w14:textId="77777777" w:rsidR="004C7279" w:rsidRPr="005C40BC" w:rsidRDefault="004C7279" w:rsidP="00B7442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58F97DE5" w14:textId="77777777" w:rsidR="00346DCA" w:rsidRDefault="00346DCA" w:rsidP="00346DCA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</w:p>
    <w:sectPr w:rsidR="00346DCA" w:rsidSect="00C7402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07A"/>
    <w:multiLevelType w:val="hybridMultilevel"/>
    <w:tmpl w:val="86CA8ED8"/>
    <w:lvl w:ilvl="0" w:tplc="7B6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4"/>
    <w:rsid w:val="001F0E32"/>
    <w:rsid w:val="00346DCA"/>
    <w:rsid w:val="003D6D89"/>
    <w:rsid w:val="004A34C3"/>
    <w:rsid w:val="004C7279"/>
    <w:rsid w:val="005874E8"/>
    <w:rsid w:val="005A6A94"/>
    <w:rsid w:val="005F424E"/>
    <w:rsid w:val="00822612"/>
    <w:rsid w:val="00825344"/>
    <w:rsid w:val="00965ACF"/>
    <w:rsid w:val="00AF6CED"/>
    <w:rsid w:val="00BB0FBE"/>
    <w:rsid w:val="00BB648C"/>
    <w:rsid w:val="00C7402D"/>
    <w:rsid w:val="00D265F5"/>
    <w:rsid w:val="00D51B21"/>
    <w:rsid w:val="00F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8FF"/>
  <w15:chartTrackingRefBased/>
  <w15:docId w15:val="{C3F34D84-2939-47BB-B2C3-77C464C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612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65A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Albertson</dc:creator>
  <cp:keywords/>
  <dc:description/>
  <cp:lastModifiedBy>Elizabeth Albertson</cp:lastModifiedBy>
  <cp:revision>9</cp:revision>
  <dcterms:created xsi:type="dcterms:W3CDTF">2021-03-24T18:37:00Z</dcterms:created>
  <dcterms:modified xsi:type="dcterms:W3CDTF">2021-07-13T13:19:00Z</dcterms:modified>
</cp:coreProperties>
</file>